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8. UI/UX 和设计规范</w:t>
      </w:r>
    </w:p>
    <w:p>
      <w:pPr>
        <w:pStyle w:val="Heading2"/>
      </w:pPr>
      <w:r>
        <w:t>字体</w:t>
      </w:r>
    </w:p>
    <w:p>
      <w:r>
        <w:t>使用 Google Fonts 提供的 Questrial 字体，确保文本现代、易读且统一。</w:t>
      </w:r>
    </w:p>
    <w:p>
      <w:pPr>
        <w:pStyle w:val="Heading2"/>
      </w:pPr>
      <w:r>
        <w:t>CSS 框架</w:t>
      </w:r>
    </w:p>
    <w:p>
      <w:r>
        <w:t>全站前端使用 Bootstrap 5，提供响应式布局与一致的组件样式。</w:t>
      </w:r>
    </w:p>
    <w:p>
      <w:pPr>
        <w:pStyle w:val="Heading2"/>
      </w:pPr>
      <w:r>
        <w:t>主题设计</w:t>
      </w:r>
    </w:p>
    <w:p>
      <w:r>
        <w:t>整体风格为柔和现代风格，强调用户友好性与视觉层次感。</w:t>
        <w:br/>
        <w:t>混合浅色和深色调，结合背景模糊（blur）和阴影提升层次。</w:t>
      </w:r>
    </w:p>
    <w:p>
      <w:pPr>
        <w:pStyle w:val="Heading2"/>
      </w:pPr>
      <w:r>
        <w:t>配色方案</w:t>
      </w:r>
    </w:p>
    <w:p>
      <w:r>
        <w:t>高对比度 CTA（Call To Action）按钮，突出视觉焦点。</w:t>
        <w:br/>
        <w:t>背景以黑灰为主色，前景元素如按钮和文字使用白色或米色字体，确保可读性。</w:t>
      </w:r>
    </w:p>
    <w:p>
      <w:pPr>
        <w:pStyle w:val="Heading2"/>
      </w:pPr>
      <w:r>
        <w:t>图标集</w:t>
      </w:r>
    </w:p>
    <w:p>
      <w:r>
        <w:t>使用 FontAwesome 图标库，为后台管理按钮、用户操作等元素提供直观图形化指示。</w:t>
      </w:r>
    </w:p>
    <w:p>
      <w:pPr>
        <w:pStyle w:val="Heading2"/>
      </w:pPr>
      <w:r>
        <w:t>可访问性设计</w:t>
      </w:r>
    </w:p>
    <w:p>
      <w:r>
        <w:t>所有交互按钮均设置 aria-label 属性，提升辅助技术兼容性。</w:t>
        <w:br/>
        <w:t>所有颜色搭配经过对比度检查，确保弱视和色盲用户可访问。</w:t>
      </w:r>
    </w:p>
    <w:p>
      <w:pPr>
        <w:pStyle w:val="Heading2"/>
      </w:pPr>
      <w:r>
        <w:t>前端脚本</w:t>
      </w:r>
    </w:p>
    <w:p>
      <w:r>
        <w:t>引入 jQuery 用于 DOM 操作和产品页面中的动态功能（如过滤器、幻灯片切换等）。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